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59" w:rsidRDefault="008B7B59" w:rsidP="008B7B59">
      <w:pPr>
        <w:pStyle w:val="30"/>
        <w:shd w:val="clear" w:color="auto" w:fill="auto"/>
        <w:spacing w:after="723"/>
        <w:contextualSpacing/>
        <w:jc w:val="left"/>
      </w:pPr>
      <w:r>
        <w:t xml:space="preserve">              </w:t>
      </w:r>
      <w:r w:rsidR="008A64AE">
        <w:t xml:space="preserve">ΒΙΟΛΟΓΙΑ </w:t>
      </w:r>
      <w:r>
        <w:t xml:space="preserve"> </w:t>
      </w:r>
      <w:r w:rsidR="008A64AE">
        <w:t>ΠΡΟΣΑΝΑΤΟΛΙΣΜΟΥ</w:t>
      </w:r>
      <w:bookmarkStart w:id="0" w:name="bookmark0"/>
    </w:p>
    <w:p w:rsidR="00DA1A1B" w:rsidRDefault="008B7B59" w:rsidP="008B7B59">
      <w:pPr>
        <w:pStyle w:val="30"/>
        <w:shd w:val="clear" w:color="auto" w:fill="auto"/>
        <w:spacing w:after="723"/>
        <w:contextualSpacing/>
        <w:jc w:val="left"/>
      </w:pPr>
      <w:r>
        <w:t xml:space="preserve">                  </w:t>
      </w:r>
      <w:r w:rsidR="008A64AE">
        <w:t>ΠΡΟΤ</w:t>
      </w:r>
      <w:bookmarkStart w:id="1" w:name="_GoBack"/>
      <w:bookmarkEnd w:id="1"/>
      <w:r w:rsidR="008A64AE">
        <w:t>ΕΙΝΟΜΕΝΕΣ Λ ΥΣΕΙΣ</w:t>
      </w:r>
      <w:bookmarkEnd w:id="0"/>
    </w:p>
    <w:p w:rsidR="00DA1A1B" w:rsidRDefault="008A64AE">
      <w:pPr>
        <w:pStyle w:val="230"/>
        <w:keepNext/>
        <w:keepLines/>
        <w:shd w:val="clear" w:color="auto" w:fill="auto"/>
        <w:spacing w:before="0"/>
        <w:ind w:firstLine="0"/>
      </w:pPr>
      <w:bookmarkStart w:id="2" w:name="bookmark1"/>
      <w:r>
        <w:t>ΘΕΜΑ Α'</w:t>
      </w:r>
      <w:bookmarkEnd w:id="2"/>
    </w:p>
    <w:p w:rsidR="00DA1A1B" w:rsidRDefault="008A64AE">
      <w:pPr>
        <w:pStyle w:val="20"/>
        <w:shd w:val="clear" w:color="auto" w:fill="auto"/>
        <w:ind w:firstLine="0"/>
      </w:pPr>
      <w:r>
        <w:t>Α1. δ</w:t>
      </w:r>
    </w:p>
    <w:p w:rsidR="00DA1A1B" w:rsidRDefault="008A64AE">
      <w:pPr>
        <w:pStyle w:val="20"/>
        <w:shd w:val="clear" w:color="auto" w:fill="auto"/>
        <w:ind w:firstLine="0"/>
      </w:pPr>
      <w:r>
        <w:t>Α2. β</w:t>
      </w:r>
    </w:p>
    <w:p w:rsidR="00DA1A1B" w:rsidRDefault="008A64AE">
      <w:pPr>
        <w:pStyle w:val="20"/>
        <w:shd w:val="clear" w:color="auto" w:fill="auto"/>
        <w:ind w:firstLine="0"/>
      </w:pPr>
      <w:r>
        <w:t>Α3. α</w:t>
      </w:r>
    </w:p>
    <w:p w:rsidR="00DA1A1B" w:rsidRDefault="008A64AE">
      <w:pPr>
        <w:pStyle w:val="20"/>
        <w:shd w:val="clear" w:color="auto" w:fill="auto"/>
        <w:ind w:firstLine="0"/>
      </w:pPr>
      <w:r>
        <w:t>Α4. α</w:t>
      </w:r>
    </w:p>
    <w:p w:rsidR="00DA1A1B" w:rsidRDefault="008A64AE">
      <w:pPr>
        <w:pStyle w:val="20"/>
        <w:shd w:val="clear" w:color="auto" w:fill="auto"/>
        <w:ind w:firstLine="0"/>
      </w:pPr>
      <w:r>
        <w:t>Α5. β</w:t>
      </w:r>
    </w:p>
    <w:p w:rsidR="00DA1A1B" w:rsidRDefault="008A64AE">
      <w:pPr>
        <w:pStyle w:val="230"/>
        <w:keepNext/>
        <w:keepLines/>
        <w:shd w:val="clear" w:color="auto" w:fill="auto"/>
        <w:spacing w:before="0"/>
        <w:ind w:firstLine="0"/>
      </w:pPr>
      <w:bookmarkStart w:id="3" w:name="bookmark2"/>
      <w:r>
        <w:t>ΘΕΜΑ Β'</w:t>
      </w:r>
      <w:bookmarkEnd w:id="3"/>
    </w:p>
    <w:p w:rsidR="00DA1A1B" w:rsidRDefault="008A64AE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ind w:firstLine="0"/>
      </w:pPr>
      <w:r>
        <w:t>1-γ, 2-β, 3-γ, 4-α, 5-γ, 6-γ, 7-β.</w:t>
      </w:r>
    </w:p>
    <w:p w:rsidR="00DA1A1B" w:rsidRDefault="008A64AE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ind w:firstLine="0"/>
      </w:pPr>
      <w:r>
        <w:t xml:space="preserve">μικροοργανισμός Β σελ. 108 "το </w:t>
      </w:r>
      <w:r>
        <w:rPr>
          <w:lang w:val="en-US" w:eastAsia="en-US" w:bidi="en-US"/>
        </w:rPr>
        <w:t>pH</w:t>
      </w:r>
      <w:r w:rsidRPr="00292664">
        <w:rPr>
          <w:lang w:eastAsia="en-US" w:bidi="en-US"/>
        </w:rPr>
        <w:t xml:space="preserve"> </w:t>
      </w:r>
      <w:r>
        <w:t>... 4-5."</w:t>
      </w:r>
    </w:p>
    <w:p w:rsidR="00DA1A1B" w:rsidRDefault="002113DA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after="64" w:line="408" w:lineRule="exact"/>
        <w:ind w:left="460" w:hanging="460"/>
        <w:jc w:val="left"/>
      </w:pPr>
      <w:r>
        <w:t>Χρωμόσωμα 5</w:t>
      </w:r>
      <w:r w:rsidR="008A64AE">
        <w:t>. Σελ. 97 "Το σύνδρομο φωνή της γάτας ... διανοητική καθυστέρηση."</w:t>
      </w:r>
    </w:p>
    <w:p w:rsidR="002113DA" w:rsidRDefault="008A64AE" w:rsidP="002113DA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line="403" w:lineRule="exact"/>
        <w:ind w:firstLine="0"/>
      </w:pPr>
      <w:r>
        <w:t xml:space="preserve">α. Ίσου μήκους. </w:t>
      </w:r>
    </w:p>
    <w:p w:rsidR="00DA1A1B" w:rsidRDefault="002113DA" w:rsidP="002113DA">
      <w:pPr>
        <w:pStyle w:val="20"/>
        <w:shd w:val="clear" w:color="auto" w:fill="auto"/>
        <w:tabs>
          <w:tab w:val="left" w:pos="379"/>
        </w:tabs>
        <w:spacing w:line="403" w:lineRule="exact"/>
        <w:ind w:firstLine="0"/>
      </w:pPr>
      <w:r>
        <w:tab/>
      </w:r>
      <w:r w:rsidR="008A64AE">
        <w:t xml:space="preserve">β. Διαφορετικού μήκους. </w:t>
      </w:r>
    </w:p>
    <w:p w:rsidR="002113DA" w:rsidRDefault="008A64AE" w:rsidP="00292664">
      <w:pPr>
        <w:pStyle w:val="20"/>
        <w:shd w:val="clear" w:color="auto" w:fill="auto"/>
        <w:spacing w:after="60" w:line="403" w:lineRule="exact"/>
        <w:ind w:left="600" w:hanging="280"/>
      </w:pPr>
      <w:r>
        <w:t xml:space="preserve">γ. Διαφορετικού μήκους. </w:t>
      </w:r>
    </w:p>
    <w:p w:rsidR="00DA1A1B" w:rsidRDefault="008A64AE" w:rsidP="00292664">
      <w:pPr>
        <w:pStyle w:val="20"/>
        <w:shd w:val="clear" w:color="auto" w:fill="auto"/>
        <w:spacing w:after="60" w:line="403" w:lineRule="exact"/>
        <w:ind w:left="600" w:hanging="280"/>
      </w:pPr>
      <w:r>
        <w:t xml:space="preserve">δ. Ίσου μήκους. </w:t>
      </w:r>
    </w:p>
    <w:p w:rsidR="002113DA" w:rsidRDefault="002113DA" w:rsidP="00292664">
      <w:pPr>
        <w:pStyle w:val="20"/>
        <w:shd w:val="clear" w:color="auto" w:fill="auto"/>
        <w:spacing w:after="60" w:line="403" w:lineRule="exact"/>
        <w:ind w:left="600" w:hanging="280"/>
      </w:pPr>
    </w:p>
    <w:p w:rsidR="00DA1A1B" w:rsidRDefault="008A64AE">
      <w:pPr>
        <w:pStyle w:val="230"/>
        <w:keepNext/>
        <w:keepLines/>
        <w:shd w:val="clear" w:color="auto" w:fill="auto"/>
        <w:spacing w:before="0" w:after="88" w:line="220" w:lineRule="exact"/>
        <w:ind w:firstLine="0"/>
      </w:pPr>
      <w:bookmarkStart w:id="4" w:name="bookmark3"/>
      <w:r>
        <w:t>ΘΕΜΑ Γ'</w:t>
      </w:r>
      <w:bookmarkEnd w:id="4"/>
    </w:p>
    <w:p w:rsidR="00DA1A1B" w:rsidRDefault="008A64AE">
      <w:pPr>
        <w:pStyle w:val="20"/>
        <w:shd w:val="clear" w:color="auto" w:fill="auto"/>
        <w:spacing w:line="403" w:lineRule="exact"/>
        <w:ind w:left="460" w:right="1140" w:hanging="460"/>
      </w:pPr>
      <w:r>
        <w:t xml:space="preserve">Γ1. με </w:t>
      </w:r>
      <w:proofErr w:type="spellStart"/>
      <w:r>
        <w:t>γονιδιωματική</w:t>
      </w:r>
      <w:proofErr w:type="spellEnd"/>
      <w:r>
        <w:t xml:space="preserve"> βιβλιοθήκη, η οποία περιλαμβάνει το συνολικό </w:t>
      </w:r>
      <w:r>
        <w:rPr>
          <w:lang w:val="en-US" w:eastAsia="en-US" w:bidi="en-US"/>
        </w:rPr>
        <w:t>DNA</w:t>
      </w:r>
      <w:r w:rsidRPr="00292664">
        <w:rPr>
          <w:lang w:eastAsia="en-US" w:bidi="en-US"/>
        </w:rPr>
        <w:t xml:space="preserve"> </w:t>
      </w:r>
      <w:r>
        <w:t xml:space="preserve">του οργανισμού δότη. </w:t>
      </w:r>
    </w:p>
    <w:p w:rsidR="00DA1A1B" w:rsidRDefault="008A64AE">
      <w:pPr>
        <w:pStyle w:val="20"/>
        <w:shd w:val="clear" w:color="auto" w:fill="auto"/>
        <w:ind w:left="460" w:right="1140" w:hanging="460"/>
        <w:jc w:val="left"/>
      </w:pPr>
      <w:r>
        <w:t xml:space="preserve">Γ2. Το μεταλλαγμένο </w:t>
      </w:r>
      <w:proofErr w:type="spellStart"/>
      <w:r>
        <w:rPr>
          <w:lang w:val="en-US" w:eastAsia="en-US" w:bidi="en-US"/>
        </w:rPr>
        <w:t>tRNA</w:t>
      </w:r>
      <w:proofErr w:type="spellEnd"/>
      <w:r w:rsidRPr="00292664">
        <w:rPr>
          <w:lang w:eastAsia="en-US" w:bidi="en-US"/>
        </w:rPr>
        <w:t xml:space="preserve"> </w:t>
      </w:r>
      <w:r>
        <w:t xml:space="preserve">θα φέρει </w:t>
      </w:r>
      <w:proofErr w:type="spellStart"/>
      <w:r>
        <w:t>γλυκίνη</w:t>
      </w:r>
      <w:proofErr w:type="spellEnd"/>
      <w:r>
        <w:t xml:space="preserve"> Τα </w:t>
      </w:r>
      <w:r>
        <w:rPr>
          <w:lang w:val="en-US" w:eastAsia="en-US" w:bidi="en-US"/>
        </w:rPr>
        <w:t>mRNA</w:t>
      </w:r>
      <w:r w:rsidRPr="00292664">
        <w:rPr>
          <w:lang w:eastAsia="en-US" w:bidi="en-US"/>
        </w:rPr>
        <w:t xml:space="preserve"> </w:t>
      </w:r>
      <w:r>
        <w:t>που παράγονται είναι αντίστοιχα:</w:t>
      </w:r>
    </w:p>
    <w:p w:rsidR="00DA1A1B" w:rsidRDefault="008A64AE">
      <w:pPr>
        <w:pStyle w:val="20"/>
        <w:shd w:val="clear" w:color="auto" w:fill="auto"/>
        <w:ind w:left="460" w:firstLine="0"/>
      </w:pPr>
      <w:r>
        <w:t xml:space="preserve">Γονίδιο α: </w:t>
      </w:r>
      <w:r w:rsidRPr="00292664">
        <w:rPr>
          <w:lang w:eastAsia="en-US" w:bidi="en-US"/>
        </w:rPr>
        <w:t>5'ΑΑ</w:t>
      </w:r>
      <w:r>
        <w:rPr>
          <w:lang w:val="en-US" w:eastAsia="en-US" w:bidi="en-US"/>
        </w:rPr>
        <w:t>UAUGCCGGGGCCAUGAAUA</w:t>
      </w:r>
      <w:r w:rsidRPr="00292664">
        <w:rPr>
          <w:lang w:eastAsia="en-US" w:bidi="en-US"/>
        </w:rPr>
        <w:t>3'</w:t>
      </w:r>
    </w:p>
    <w:p w:rsidR="00DA1A1B" w:rsidRDefault="008A64AE">
      <w:pPr>
        <w:pStyle w:val="20"/>
        <w:shd w:val="clear" w:color="auto" w:fill="auto"/>
        <w:ind w:left="460" w:firstLine="0"/>
      </w:pPr>
      <w:r>
        <w:t xml:space="preserve">Γονίδιο β: </w:t>
      </w:r>
      <w:r w:rsidRPr="00292664">
        <w:rPr>
          <w:lang w:eastAsia="en-US" w:bidi="en-US"/>
        </w:rPr>
        <w:t>5'</w:t>
      </w:r>
      <w:r>
        <w:rPr>
          <w:lang w:val="en-US" w:eastAsia="en-US" w:bidi="en-US"/>
        </w:rPr>
        <w:t>AAUAUGCCGUGGCCAUGAAUA</w:t>
      </w:r>
      <w:r w:rsidRPr="00292664">
        <w:rPr>
          <w:lang w:eastAsia="en-US" w:bidi="en-US"/>
        </w:rPr>
        <w:t>3'</w:t>
      </w:r>
    </w:p>
    <w:p w:rsidR="00DA1A1B" w:rsidRDefault="008A64AE" w:rsidP="002113DA">
      <w:pPr>
        <w:pStyle w:val="20"/>
        <w:shd w:val="clear" w:color="auto" w:fill="auto"/>
        <w:ind w:firstLine="0"/>
      </w:pPr>
      <w:r>
        <w:t>θα παραχθούν πεπτίδια. Τα πεπτίδια που θα παραχθούν θα είναι αντίστοιχα:</w:t>
      </w:r>
    </w:p>
    <w:p w:rsidR="00DA1A1B" w:rsidRDefault="008A64AE">
      <w:pPr>
        <w:pStyle w:val="20"/>
        <w:shd w:val="clear" w:color="auto" w:fill="auto"/>
        <w:spacing w:after="207" w:line="403" w:lineRule="exact"/>
        <w:ind w:left="460" w:right="1140" w:firstLine="0"/>
      </w:pPr>
      <w:r>
        <w:t xml:space="preserve">γονίδιο α: </w:t>
      </w:r>
      <w:r>
        <w:rPr>
          <w:lang w:val="en-US" w:eastAsia="en-US" w:bidi="en-US"/>
        </w:rPr>
        <w:t>H</w:t>
      </w:r>
      <w:r w:rsidRPr="00292664">
        <w:rPr>
          <w:rStyle w:val="265"/>
          <w:lang w:val="el-GR"/>
        </w:rPr>
        <w:t>2</w:t>
      </w:r>
      <w:r>
        <w:rPr>
          <w:lang w:val="en-US" w:eastAsia="en-US" w:bidi="en-US"/>
        </w:rPr>
        <w:t>N</w:t>
      </w:r>
      <w:r w:rsidRPr="00292664">
        <w:rPr>
          <w:lang w:eastAsia="en-US" w:bidi="en-US"/>
        </w:rPr>
        <w:t>-</w:t>
      </w:r>
      <w:r>
        <w:rPr>
          <w:lang w:val="en-US" w:eastAsia="en-US" w:bidi="en-US"/>
        </w:rPr>
        <w:t>met</w:t>
      </w:r>
      <w:r w:rsidRPr="00292664">
        <w:rPr>
          <w:lang w:eastAsia="en-US" w:bidi="en-US"/>
        </w:rPr>
        <w:t>-</w:t>
      </w:r>
      <w:r>
        <w:rPr>
          <w:lang w:val="en-US" w:eastAsia="en-US" w:bidi="en-US"/>
        </w:rPr>
        <w:t>pro</w:t>
      </w:r>
      <w:r w:rsidRPr="00292664">
        <w:rPr>
          <w:lang w:eastAsia="en-US" w:bidi="en-US"/>
        </w:rPr>
        <w:t>-</w:t>
      </w:r>
      <w:r>
        <w:rPr>
          <w:lang w:val="en-US" w:eastAsia="en-US" w:bidi="en-US"/>
        </w:rPr>
        <w:t>COOH</w:t>
      </w:r>
      <w:r w:rsidRPr="00292664">
        <w:rPr>
          <w:lang w:eastAsia="en-US" w:bidi="en-US"/>
        </w:rPr>
        <w:t xml:space="preserve">, </w:t>
      </w:r>
      <w:r>
        <w:t xml:space="preserve">διότι το βακτήριο δεν διαθέτει </w:t>
      </w:r>
      <w:proofErr w:type="spellStart"/>
      <w:r>
        <w:rPr>
          <w:lang w:val="en-US" w:eastAsia="en-US" w:bidi="en-US"/>
        </w:rPr>
        <w:t>tRNA</w:t>
      </w:r>
      <w:proofErr w:type="spellEnd"/>
      <w:r w:rsidRPr="00292664">
        <w:rPr>
          <w:lang w:eastAsia="en-US" w:bidi="en-US"/>
        </w:rPr>
        <w:t xml:space="preserve"> </w:t>
      </w:r>
      <w:r>
        <w:t xml:space="preserve">που θα συνδεθεί με το </w:t>
      </w:r>
      <w:proofErr w:type="spellStart"/>
      <w:r>
        <w:t>κωδικόνιο</w:t>
      </w:r>
      <w:proofErr w:type="spellEnd"/>
      <w:r>
        <w:t xml:space="preserve"> </w:t>
      </w:r>
      <w:r>
        <w:rPr>
          <w:lang w:val="en-US" w:eastAsia="en-US" w:bidi="en-US"/>
        </w:rPr>
        <w:t>GGG</w:t>
      </w:r>
      <w:r w:rsidRPr="00292664">
        <w:rPr>
          <w:lang w:eastAsia="en-US" w:bidi="en-US"/>
        </w:rPr>
        <w:t xml:space="preserve"> </w:t>
      </w:r>
      <w:r>
        <w:t>και συνεπώς θα λήξει πρόωρα η μετάφραση.</w:t>
      </w:r>
    </w:p>
    <w:p w:rsidR="00DA1A1B" w:rsidRPr="00292664" w:rsidRDefault="008A64AE">
      <w:pPr>
        <w:pStyle w:val="20"/>
        <w:shd w:val="clear" w:color="auto" w:fill="auto"/>
        <w:spacing w:after="234" w:line="220" w:lineRule="exact"/>
        <w:ind w:left="460" w:firstLine="0"/>
        <w:rPr>
          <w:lang w:val="en-US"/>
        </w:rPr>
      </w:pPr>
      <w:r>
        <w:t>γονίδιο</w:t>
      </w:r>
      <w:r w:rsidRPr="00292664">
        <w:rPr>
          <w:lang w:val="en-US"/>
        </w:rPr>
        <w:t xml:space="preserve"> </w:t>
      </w:r>
      <w:r>
        <w:t>β</w:t>
      </w:r>
      <w:r w:rsidRPr="00292664">
        <w:rPr>
          <w:lang w:val="en-US"/>
        </w:rPr>
        <w:t xml:space="preserve">: </w:t>
      </w:r>
      <w:r>
        <w:rPr>
          <w:lang w:val="en-US" w:eastAsia="en-US" w:bidi="en-US"/>
        </w:rPr>
        <w:t>H</w:t>
      </w:r>
      <w:r>
        <w:rPr>
          <w:rStyle w:val="265"/>
        </w:rPr>
        <w:t>2</w:t>
      </w:r>
      <w:r>
        <w:rPr>
          <w:lang w:val="en-US" w:eastAsia="en-US" w:bidi="en-US"/>
        </w:rPr>
        <w:t>N-met-pro-tyr-pro-COOH</w:t>
      </w:r>
    </w:p>
    <w:p w:rsidR="00DA1A1B" w:rsidRPr="00292664" w:rsidRDefault="008A64AE">
      <w:pPr>
        <w:pStyle w:val="20"/>
        <w:shd w:val="clear" w:color="auto" w:fill="auto"/>
        <w:spacing w:after="88" w:line="220" w:lineRule="exact"/>
        <w:ind w:left="460" w:firstLine="0"/>
        <w:rPr>
          <w:lang w:val="en-US"/>
        </w:rPr>
      </w:pPr>
      <w:r>
        <w:t>ή</w:t>
      </w:r>
      <w:r w:rsidRPr="00292664">
        <w:rPr>
          <w:lang w:val="en-US"/>
        </w:rPr>
        <w:t xml:space="preserve"> </w:t>
      </w:r>
      <w:r>
        <w:t>εναλλακτικά</w:t>
      </w:r>
      <w:r w:rsidRPr="00292664">
        <w:rPr>
          <w:lang w:val="en-US"/>
        </w:rPr>
        <w:t xml:space="preserve">: </w:t>
      </w:r>
      <w:r>
        <w:rPr>
          <w:lang w:val="en-US" w:eastAsia="en-US" w:bidi="en-US"/>
        </w:rPr>
        <w:t>H</w:t>
      </w:r>
      <w:r>
        <w:rPr>
          <w:rStyle w:val="265"/>
        </w:rPr>
        <w:t>2</w:t>
      </w:r>
      <w:r>
        <w:rPr>
          <w:lang w:val="en-US" w:eastAsia="en-US" w:bidi="en-US"/>
        </w:rPr>
        <w:t>N-met-pro-gly-pro-COOH</w:t>
      </w:r>
    </w:p>
    <w:p w:rsidR="00DA1A1B" w:rsidRDefault="008A64AE">
      <w:pPr>
        <w:pStyle w:val="20"/>
        <w:shd w:val="clear" w:color="auto" w:fill="auto"/>
        <w:spacing w:after="207" w:line="403" w:lineRule="exact"/>
        <w:ind w:left="460" w:right="1140" w:firstLine="0"/>
      </w:pPr>
      <w:r>
        <w:lastRenderedPageBreak/>
        <w:t xml:space="preserve">ανάλογα με το εάν θα συνδεθεί το φυσιολογικό ή το από μετάλλαξη προερχόμενο </w:t>
      </w:r>
      <w:proofErr w:type="spellStart"/>
      <w:r>
        <w:rPr>
          <w:lang w:val="en-US" w:eastAsia="en-US" w:bidi="en-US"/>
        </w:rPr>
        <w:t>tRNA</w:t>
      </w:r>
      <w:proofErr w:type="spellEnd"/>
      <w:r w:rsidRPr="00292664">
        <w:rPr>
          <w:lang w:eastAsia="en-US" w:bidi="en-US"/>
        </w:rPr>
        <w:t xml:space="preserve">, </w:t>
      </w:r>
      <w:r>
        <w:t>αντίστοιχα.</w:t>
      </w:r>
    </w:p>
    <w:p w:rsidR="00DA1A1B" w:rsidRDefault="008A64AE">
      <w:pPr>
        <w:pStyle w:val="20"/>
        <w:shd w:val="clear" w:color="auto" w:fill="auto"/>
        <w:spacing w:after="229" w:line="220" w:lineRule="exact"/>
        <w:ind w:left="460" w:hanging="460"/>
      </w:pPr>
      <w:r>
        <w:t xml:space="preserve">Γ3. Η </w:t>
      </w:r>
      <w:proofErr w:type="spellStart"/>
      <w:r>
        <w:rPr>
          <w:lang w:val="en-US" w:eastAsia="en-US" w:bidi="en-US"/>
        </w:rPr>
        <w:t>EcoRI</w:t>
      </w:r>
      <w:proofErr w:type="spellEnd"/>
      <w:r w:rsidRPr="00292664">
        <w:rPr>
          <w:lang w:eastAsia="en-US" w:bidi="en-US"/>
        </w:rPr>
        <w:t xml:space="preserve"> </w:t>
      </w:r>
      <w:proofErr w:type="spellStart"/>
      <w:r>
        <w:t>πέπτει</w:t>
      </w:r>
      <w:proofErr w:type="spellEnd"/>
      <w:r>
        <w:t xml:space="preserve"> την αλληλουχία</w:t>
      </w:r>
    </w:p>
    <w:p w:rsidR="00DA1A1B" w:rsidRDefault="008A64AE">
      <w:pPr>
        <w:pStyle w:val="20"/>
        <w:shd w:val="clear" w:color="auto" w:fill="auto"/>
        <w:spacing w:after="109" w:line="220" w:lineRule="exact"/>
        <w:ind w:left="460" w:firstLine="0"/>
      </w:pPr>
      <w:r w:rsidRPr="00292664">
        <w:rPr>
          <w:lang w:eastAsia="en-US" w:bidi="en-US"/>
        </w:rPr>
        <w:t>5'</w:t>
      </w:r>
      <w:r>
        <w:rPr>
          <w:lang w:val="en-US" w:eastAsia="en-US" w:bidi="en-US"/>
        </w:rPr>
        <w:t>GAATTC</w:t>
      </w:r>
      <w:r w:rsidRPr="00292664">
        <w:rPr>
          <w:lang w:eastAsia="en-US" w:bidi="en-US"/>
        </w:rPr>
        <w:t>3'</w:t>
      </w:r>
    </w:p>
    <w:p w:rsidR="00DA1A1B" w:rsidRDefault="008A64AE">
      <w:pPr>
        <w:pStyle w:val="20"/>
        <w:shd w:val="clear" w:color="auto" w:fill="auto"/>
        <w:spacing w:after="91" w:line="220" w:lineRule="exact"/>
        <w:ind w:left="460" w:firstLine="0"/>
      </w:pPr>
      <w:r w:rsidRPr="00292664">
        <w:rPr>
          <w:lang w:eastAsia="en-US" w:bidi="en-US"/>
        </w:rPr>
        <w:t>3'</w:t>
      </w:r>
      <w:r>
        <w:rPr>
          <w:lang w:val="en-US" w:eastAsia="en-US" w:bidi="en-US"/>
        </w:rPr>
        <w:t>CTTAAG</w:t>
      </w:r>
      <w:r w:rsidRPr="00292664">
        <w:rPr>
          <w:lang w:eastAsia="en-US" w:bidi="en-US"/>
        </w:rPr>
        <w:t>5'</w:t>
      </w:r>
    </w:p>
    <w:p w:rsidR="00DA1A1B" w:rsidRDefault="008A64AE">
      <w:pPr>
        <w:pStyle w:val="20"/>
        <w:shd w:val="clear" w:color="auto" w:fill="auto"/>
        <w:spacing w:line="398" w:lineRule="exact"/>
        <w:ind w:left="460" w:right="1140" w:firstLine="0"/>
      </w:pPr>
      <w:r>
        <w:t xml:space="preserve">Συνεπώς, το γονίδιο της </w:t>
      </w:r>
      <w:proofErr w:type="spellStart"/>
      <w:r>
        <w:t>τετρακυκλίνης</w:t>
      </w:r>
      <w:proofErr w:type="spellEnd"/>
      <w:r>
        <w:t xml:space="preserve"> θα διακοπεί λόγω της δράσης της περιοριστικής </w:t>
      </w:r>
      <w:proofErr w:type="spellStart"/>
      <w:r>
        <w:t>ενδονουκλέασης</w:t>
      </w:r>
      <w:proofErr w:type="spellEnd"/>
      <w:r>
        <w:t xml:space="preserve">, ενώ της </w:t>
      </w:r>
      <w:proofErr w:type="spellStart"/>
      <w:r>
        <w:t>αμπικιλίνης</w:t>
      </w:r>
      <w:proofErr w:type="spellEnd"/>
      <w:r>
        <w:t xml:space="preserve"> θα μείνει άθικτο. Επομένως για τη διάκριση των μετασχηματισμένων βακτηρίων με </w:t>
      </w:r>
      <w:proofErr w:type="spellStart"/>
      <w:r>
        <w:t>ανασυνδυασμένο</w:t>
      </w:r>
      <w:proofErr w:type="spellEnd"/>
      <w:r>
        <w:t xml:space="preserve"> </w:t>
      </w:r>
      <w:proofErr w:type="spellStart"/>
      <w:r>
        <w:t>πλασμίδιο</w:t>
      </w:r>
      <w:proofErr w:type="spellEnd"/>
      <w:r>
        <w:t xml:space="preserve"> θα χρησιμοποιηθεί </w:t>
      </w:r>
      <w:proofErr w:type="spellStart"/>
      <w:r>
        <w:t>αμπικιλίνη</w:t>
      </w:r>
      <w:proofErr w:type="spellEnd"/>
      <w:r>
        <w:t>.</w:t>
      </w:r>
    </w:p>
    <w:p w:rsidR="00DA1A1B" w:rsidRDefault="008A64AE">
      <w:pPr>
        <w:pStyle w:val="230"/>
        <w:keepNext/>
        <w:keepLines/>
        <w:shd w:val="clear" w:color="auto" w:fill="auto"/>
        <w:spacing w:before="0" w:line="523" w:lineRule="exact"/>
        <w:ind w:left="460"/>
      </w:pPr>
      <w:bookmarkStart w:id="5" w:name="bookmark4"/>
      <w:r>
        <w:t>ΘΕΜΑ Δ'</w:t>
      </w:r>
      <w:bookmarkEnd w:id="5"/>
    </w:p>
    <w:p w:rsidR="00D00231" w:rsidRDefault="008A64AE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line="523" w:lineRule="exact"/>
        <w:ind w:left="460" w:hanging="460"/>
      </w:pPr>
      <w:r>
        <w:t>α. Μ(μαύρο)</w:t>
      </w:r>
      <w:r w:rsidR="00D00231">
        <w:t xml:space="preserve"> επικρατές </w:t>
      </w:r>
      <w:r>
        <w:t xml:space="preserve">μ (άσπρο) </w:t>
      </w:r>
      <w:proofErr w:type="spellStart"/>
      <w:r w:rsidR="00D00231">
        <w:t>υπολειπ</w:t>
      </w:r>
      <w:proofErr w:type="spellEnd"/>
      <w:r w:rsidR="00D00231">
        <w:t xml:space="preserve"> </w:t>
      </w:r>
    </w:p>
    <w:p w:rsidR="00DA1A1B" w:rsidRDefault="008A64AE" w:rsidP="00D00231">
      <w:pPr>
        <w:pStyle w:val="20"/>
        <w:shd w:val="clear" w:color="auto" w:fill="auto"/>
        <w:tabs>
          <w:tab w:val="left" w:pos="318"/>
        </w:tabs>
        <w:spacing w:line="523" w:lineRule="exact"/>
        <w:ind w:left="460" w:firstLine="0"/>
      </w:pPr>
      <w:r>
        <w:t xml:space="preserve"> Κ(μακρύ)</w:t>
      </w:r>
      <w:r w:rsidR="00D00231">
        <w:t xml:space="preserve"> επικρατές </w:t>
      </w:r>
      <w:r>
        <w:t>κ(κοντό)</w:t>
      </w:r>
      <w:r w:rsidR="00D00231">
        <w:t xml:space="preserve"> </w:t>
      </w:r>
      <w:proofErr w:type="spellStart"/>
      <w:r w:rsidR="00D00231">
        <w:t>υπολειπ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580" w:firstLine="0"/>
        <w:jc w:val="left"/>
      </w:pPr>
      <w:r>
        <w:t xml:space="preserve">Έστω </w:t>
      </w:r>
      <w:proofErr w:type="spellStart"/>
      <w:r>
        <w:t>αυτοσωμικό</w:t>
      </w:r>
      <w:proofErr w:type="spellEnd"/>
      <w:r>
        <w:t xml:space="preserve"> το χαρακτηριστικό που αφορά το χρώμα τριχώματος:</w:t>
      </w:r>
    </w:p>
    <w:p w:rsidR="002113DA" w:rsidRDefault="008A64AE" w:rsidP="00292664">
      <w:pPr>
        <w:pStyle w:val="20"/>
        <w:shd w:val="clear" w:color="auto" w:fill="auto"/>
        <w:ind w:left="600" w:right="4484" w:firstLine="0"/>
        <w:jc w:val="left"/>
      </w:pPr>
      <w:r>
        <w:t xml:space="preserve">θηλυκό Μμ </w:t>
      </w:r>
      <w:r>
        <w:rPr>
          <w:lang w:val="en-US" w:eastAsia="en-US" w:bidi="en-US"/>
        </w:rPr>
        <w:t>x</w:t>
      </w:r>
      <w:r w:rsidRPr="00292664">
        <w:rPr>
          <w:lang w:eastAsia="en-US" w:bidi="en-US"/>
        </w:rPr>
        <w:t xml:space="preserve"> </w:t>
      </w:r>
      <w:r>
        <w:t xml:space="preserve">αρσενικό μμ </w:t>
      </w:r>
    </w:p>
    <w:p w:rsidR="002113DA" w:rsidRDefault="008A64AE" w:rsidP="00292664">
      <w:pPr>
        <w:pStyle w:val="20"/>
        <w:shd w:val="clear" w:color="auto" w:fill="auto"/>
        <w:ind w:left="600" w:right="4484" w:firstLine="0"/>
        <w:jc w:val="left"/>
      </w:pPr>
      <w:r>
        <w:t xml:space="preserve">Απόγονοι: Μμ, μμ 1:1 </w:t>
      </w:r>
    </w:p>
    <w:p w:rsidR="00292664" w:rsidRDefault="008A64AE" w:rsidP="00292664">
      <w:pPr>
        <w:pStyle w:val="20"/>
        <w:shd w:val="clear" w:color="auto" w:fill="auto"/>
        <w:ind w:left="600" w:right="4484" w:firstLine="0"/>
        <w:jc w:val="left"/>
      </w:pPr>
      <w:r>
        <w:t xml:space="preserve">Έστω φυλοσύνδετο θηλυκό </w:t>
      </w:r>
      <w:proofErr w:type="spellStart"/>
      <w:r>
        <w:t>Χ</w:t>
      </w:r>
      <w:r>
        <w:rPr>
          <w:vertAlign w:val="superscript"/>
        </w:rPr>
        <w:t>Μ</w:t>
      </w:r>
      <w:r>
        <w:t>Χ</w:t>
      </w:r>
      <w:r>
        <w:rPr>
          <w:vertAlign w:val="superscript"/>
        </w:rPr>
        <w:t>μ</w:t>
      </w:r>
      <w:proofErr w:type="spellEnd"/>
      <w:r>
        <w:t xml:space="preserve"> </w:t>
      </w:r>
      <w:r>
        <w:rPr>
          <w:lang w:val="en-US" w:eastAsia="en-US" w:bidi="en-US"/>
        </w:rPr>
        <w:t>x</w:t>
      </w:r>
      <w:r w:rsidRPr="00292664">
        <w:rPr>
          <w:lang w:eastAsia="en-US" w:bidi="en-US"/>
        </w:rPr>
        <w:t xml:space="preserve"> </w:t>
      </w:r>
      <w:r>
        <w:t xml:space="preserve">αρσενικό </w:t>
      </w:r>
      <w:proofErr w:type="spellStart"/>
      <w:r>
        <w:t>Χ</w:t>
      </w:r>
      <w:r>
        <w:rPr>
          <w:vertAlign w:val="superscript"/>
        </w:rPr>
        <w:t>μ</w:t>
      </w:r>
      <w:r>
        <w:t>Υ</w:t>
      </w:r>
      <w:proofErr w:type="spellEnd"/>
      <w:r>
        <w:t xml:space="preserve"> Απόγονοι: </w:t>
      </w:r>
      <w:proofErr w:type="spellStart"/>
      <w:r>
        <w:t>Χ</w:t>
      </w:r>
      <w:r>
        <w:rPr>
          <w:vertAlign w:val="superscript"/>
        </w:rPr>
        <w:t>Μ</w:t>
      </w:r>
      <w:r>
        <w:t>Χ</w:t>
      </w:r>
      <w:r w:rsidRPr="00292664">
        <w:rPr>
          <w:vertAlign w:val="superscript"/>
        </w:rPr>
        <w:t>μ</w:t>
      </w:r>
      <w:proofErr w:type="spellEnd"/>
      <w:r>
        <w:t xml:space="preserve">, </w:t>
      </w:r>
      <w:proofErr w:type="spellStart"/>
      <w:r>
        <w:t>Χ</w:t>
      </w:r>
      <w:r w:rsidRPr="00292664">
        <w:rPr>
          <w:vertAlign w:val="superscript"/>
        </w:rPr>
        <w:t>μ</w:t>
      </w:r>
      <w:r>
        <w:t>Χ</w:t>
      </w:r>
      <w:r w:rsidRPr="00292664">
        <w:rPr>
          <w:vertAlign w:val="superscript"/>
        </w:rPr>
        <w:t>μ</w:t>
      </w:r>
      <w:proofErr w:type="spellEnd"/>
      <w:r>
        <w:t xml:space="preserve">, </w:t>
      </w:r>
      <w:r w:rsidR="00292664">
        <w:t>Χ</w:t>
      </w:r>
      <w:r w:rsidR="00292664">
        <w:rPr>
          <w:vertAlign w:val="superscript"/>
        </w:rPr>
        <w:t>Μ</w:t>
      </w:r>
      <w:r w:rsidR="00292664">
        <w:t xml:space="preserve">Υ, </w:t>
      </w:r>
      <w:proofErr w:type="spellStart"/>
      <w:r w:rsidR="00292664">
        <w:t>Χ</w:t>
      </w:r>
      <w:r w:rsidR="00292664" w:rsidRPr="00292664">
        <w:rPr>
          <w:vertAlign w:val="superscript"/>
        </w:rPr>
        <w:t>μ</w:t>
      </w:r>
      <w:r w:rsidR="00292664">
        <w:t>Υ</w:t>
      </w:r>
      <w:proofErr w:type="spellEnd"/>
      <w:r w:rsidR="00292664">
        <w:t xml:space="preserve"> </w:t>
      </w:r>
    </w:p>
    <w:p w:rsidR="00292664" w:rsidRDefault="00292664" w:rsidP="002113DA">
      <w:pPr>
        <w:pStyle w:val="20"/>
        <w:shd w:val="clear" w:color="auto" w:fill="auto"/>
        <w:ind w:left="2040" w:right="4484" w:firstLine="120"/>
        <w:jc w:val="left"/>
      </w:pPr>
      <w:r>
        <w:t>1:1</w:t>
      </w:r>
    </w:p>
    <w:p w:rsidR="00DA1A1B" w:rsidRDefault="002113DA">
      <w:pPr>
        <w:pStyle w:val="20"/>
        <w:shd w:val="clear" w:color="auto" w:fill="auto"/>
        <w:ind w:left="600" w:firstLine="0"/>
        <w:jc w:val="left"/>
      </w:pPr>
      <w:r>
        <w:t xml:space="preserve">Τα ίδια </w:t>
      </w:r>
      <w:r w:rsidR="008A64AE">
        <w:t>για το γονίδιο της ουράς.</w:t>
      </w:r>
    </w:p>
    <w:p w:rsidR="00DA1A1B" w:rsidRDefault="00724F6F">
      <w:pPr>
        <w:pStyle w:val="20"/>
        <w:shd w:val="clear" w:color="auto" w:fill="auto"/>
        <w:spacing w:after="60" w:line="403" w:lineRule="exact"/>
        <w:ind w:left="600" w:firstLine="0"/>
        <w:jc w:val="left"/>
      </w:pPr>
      <w:r>
        <w:t>Τ</w:t>
      </w:r>
      <w:r w:rsidR="008A64AE">
        <w:t xml:space="preserve">α δυο γονίδια μπορεί να κληρονομούνται με </w:t>
      </w:r>
      <w:proofErr w:type="spellStart"/>
      <w:r w:rsidR="008A64AE">
        <w:t>αυτοσωμικό</w:t>
      </w:r>
      <w:proofErr w:type="spellEnd"/>
      <w:r w:rsidR="008A64AE">
        <w:t xml:space="preserve"> ή φυλοσύνδετο τύπο κληρονομικότητας.</w:t>
      </w:r>
    </w:p>
    <w:p w:rsidR="00DA1A1B" w:rsidRDefault="00724F6F">
      <w:pPr>
        <w:pStyle w:val="20"/>
        <w:shd w:val="clear" w:color="auto" w:fill="auto"/>
        <w:spacing w:line="403" w:lineRule="exact"/>
        <w:ind w:left="600" w:right="1140" w:firstLine="0"/>
      </w:pPr>
      <w:r>
        <w:t>Α</w:t>
      </w:r>
      <w:r w:rsidR="008A64AE">
        <w:t xml:space="preserve">ν το ένα γνώρισμα κληρονομείται με </w:t>
      </w:r>
      <w:proofErr w:type="spellStart"/>
      <w:r w:rsidR="008A64AE">
        <w:t>αυτοσωμικό</w:t>
      </w:r>
      <w:proofErr w:type="spellEnd"/>
      <w:r w:rsidR="008A64AE">
        <w:t xml:space="preserve"> τρόπο το άλλο πρέπει να κληρονομείται με φυλοσύνδετο και αντιστρόφως. Τέλος μπορεί και τα δύο να κληρονομούνται με </w:t>
      </w:r>
      <w:proofErr w:type="spellStart"/>
      <w:r w:rsidR="008A64AE">
        <w:t>αυτοσωμικό</w:t>
      </w:r>
      <w:proofErr w:type="spellEnd"/>
      <w:r w:rsidR="008A64AE">
        <w:t xml:space="preserve"> τρόπο με τα γονίδια να βρίσκονται σε διαφορετικά ζεύγη ομόλογων χρωμοσωμάτων.</w:t>
      </w:r>
    </w:p>
    <w:p w:rsidR="00DA1A1B" w:rsidRDefault="008A64AE">
      <w:pPr>
        <w:pStyle w:val="20"/>
        <w:shd w:val="clear" w:color="auto" w:fill="auto"/>
        <w:spacing w:line="523" w:lineRule="exact"/>
        <w:ind w:left="320" w:firstLine="0"/>
        <w:jc w:val="left"/>
      </w:pPr>
      <w:r>
        <w:t>β. Γονότυποι θηλυκού γονέα:</w:t>
      </w:r>
    </w:p>
    <w:p w:rsidR="00DA1A1B" w:rsidRDefault="008A64AE">
      <w:pPr>
        <w:pStyle w:val="20"/>
        <w:shd w:val="clear" w:color="auto" w:fill="auto"/>
        <w:spacing w:line="523" w:lineRule="exact"/>
        <w:ind w:left="600" w:firstLine="0"/>
        <w:jc w:val="left"/>
      </w:pPr>
      <w:r>
        <w:t xml:space="preserve">1η περίπτωση: </w:t>
      </w:r>
      <w:proofErr w:type="spellStart"/>
      <w:r>
        <w:t>Μ</w:t>
      </w:r>
      <w:r w:rsidRPr="00292664">
        <w:rPr>
          <w:vertAlign w:val="superscript"/>
        </w:rPr>
        <w:t>μ</w:t>
      </w:r>
      <w:r>
        <w:t>Χ</w:t>
      </w:r>
      <w:r>
        <w:rPr>
          <w:vertAlign w:val="superscript"/>
        </w:rPr>
        <w:t>Κ</w:t>
      </w:r>
      <w:r>
        <w:t>Χ</w:t>
      </w:r>
      <w:r>
        <w:rPr>
          <w:vertAlign w:val="superscript"/>
        </w:rPr>
        <w:t>κ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600" w:firstLine="0"/>
        <w:jc w:val="left"/>
      </w:pPr>
      <w:r>
        <w:t xml:space="preserve">2η περίπτωση: </w:t>
      </w:r>
      <w:proofErr w:type="spellStart"/>
      <w:r>
        <w:t>Χ</w:t>
      </w:r>
      <w:r>
        <w:rPr>
          <w:vertAlign w:val="superscript"/>
        </w:rPr>
        <w:t>Μ</w:t>
      </w:r>
      <w:r>
        <w:t>Χ</w:t>
      </w:r>
      <w:r>
        <w:rPr>
          <w:vertAlign w:val="superscript"/>
        </w:rPr>
        <w:t>μ</w:t>
      </w:r>
      <w:r>
        <w:t>Κκ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600" w:firstLine="0"/>
        <w:jc w:val="left"/>
      </w:pPr>
      <w:r>
        <w:t xml:space="preserve">3η περίπτωση: </w:t>
      </w:r>
      <w:proofErr w:type="spellStart"/>
      <w:r>
        <w:t>ΜμΚκ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320" w:firstLine="0"/>
        <w:jc w:val="left"/>
      </w:pPr>
      <w:r>
        <w:t>γ. Οι διασταυρώσεις :</w:t>
      </w:r>
    </w:p>
    <w:p w:rsidR="00292664" w:rsidRDefault="008A64AE">
      <w:pPr>
        <w:pStyle w:val="20"/>
        <w:shd w:val="clear" w:color="auto" w:fill="auto"/>
        <w:spacing w:line="523" w:lineRule="exact"/>
        <w:ind w:left="600" w:right="1140" w:firstLine="0"/>
        <w:jc w:val="left"/>
      </w:pPr>
      <w:r>
        <w:t xml:space="preserve">1η περίπτωση: </w:t>
      </w:r>
      <w:proofErr w:type="spellStart"/>
      <w:r>
        <w:t>ΜμΧ</w:t>
      </w:r>
      <w:r>
        <w:rPr>
          <w:vertAlign w:val="superscript"/>
        </w:rPr>
        <w:t>Κ</w:t>
      </w:r>
      <w:r>
        <w:t>Χ</w:t>
      </w:r>
      <w:r>
        <w:rPr>
          <w:vertAlign w:val="superscript"/>
        </w:rPr>
        <w:t>κ</w:t>
      </w:r>
      <w:proofErr w:type="spellEnd"/>
      <w:r>
        <w:t xml:space="preserve"> </w:t>
      </w:r>
      <w:r>
        <w:rPr>
          <w:lang w:val="en-US" w:eastAsia="en-US" w:bidi="en-US"/>
        </w:rPr>
        <w:t>x</w:t>
      </w:r>
      <w:r w:rsidRPr="00292664">
        <w:rPr>
          <w:lang w:eastAsia="en-US" w:bidi="en-US"/>
        </w:rPr>
        <w:t xml:space="preserve"> </w:t>
      </w:r>
      <w:proofErr w:type="spellStart"/>
      <w:r>
        <w:t>μμΧ</w:t>
      </w:r>
      <w:r>
        <w:rPr>
          <w:vertAlign w:val="superscript"/>
        </w:rPr>
        <w:t>κ</w:t>
      </w:r>
      <w:r>
        <w:t>Υ</w:t>
      </w:r>
      <w:proofErr w:type="spellEnd"/>
      <w:r>
        <w:t xml:space="preserve"> </w:t>
      </w:r>
    </w:p>
    <w:p w:rsidR="00292664" w:rsidRDefault="008A64AE">
      <w:pPr>
        <w:pStyle w:val="20"/>
        <w:shd w:val="clear" w:color="auto" w:fill="auto"/>
        <w:spacing w:line="523" w:lineRule="exact"/>
        <w:ind w:left="600" w:right="1140" w:firstLine="0"/>
        <w:jc w:val="left"/>
      </w:pPr>
      <w:r>
        <w:t xml:space="preserve">2η περίπτωση: </w:t>
      </w:r>
      <w:proofErr w:type="spellStart"/>
      <w:r>
        <w:t>Χ</w:t>
      </w:r>
      <w:r>
        <w:rPr>
          <w:vertAlign w:val="superscript"/>
        </w:rPr>
        <w:t>Μ</w:t>
      </w:r>
      <w:r>
        <w:t>Χ</w:t>
      </w:r>
      <w:r>
        <w:rPr>
          <w:vertAlign w:val="superscript"/>
        </w:rPr>
        <w:t>μ</w:t>
      </w:r>
      <w:r>
        <w:t>Κκ</w:t>
      </w:r>
      <w:proofErr w:type="spellEnd"/>
      <w:r>
        <w:t xml:space="preserve"> </w:t>
      </w:r>
      <w:r>
        <w:rPr>
          <w:lang w:val="en-US" w:eastAsia="en-US" w:bidi="en-US"/>
        </w:rPr>
        <w:t>x</w:t>
      </w:r>
      <w:r w:rsidRPr="00292664">
        <w:rPr>
          <w:lang w:eastAsia="en-US" w:bidi="en-US"/>
        </w:rPr>
        <w:t xml:space="preserve"> </w:t>
      </w:r>
      <w:proofErr w:type="spellStart"/>
      <w:r>
        <w:t>Χ</w:t>
      </w:r>
      <w:r>
        <w:rPr>
          <w:vertAlign w:val="superscript"/>
        </w:rPr>
        <w:t>μ</w:t>
      </w:r>
      <w:r>
        <w:t>Υκκ</w:t>
      </w:r>
      <w:proofErr w:type="spellEnd"/>
      <w:r>
        <w:t xml:space="preserve"> </w:t>
      </w:r>
    </w:p>
    <w:p w:rsidR="00DA1A1B" w:rsidRDefault="008A64AE">
      <w:pPr>
        <w:pStyle w:val="20"/>
        <w:shd w:val="clear" w:color="auto" w:fill="auto"/>
        <w:spacing w:line="523" w:lineRule="exact"/>
        <w:ind w:left="600" w:right="1140" w:firstLine="0"/>
        <w:jc w:val="left"/>
      </w:pPr>
      <w:r>
        <w:t xml:space="preserve">3η περίπτωση: </w:t>
      </w:r>
      <w:proofErr w:type="spellStart"/>
      <w:r>
        <w:t>ΜμΚκ</w:t>
      </w:r>
      <w:proofErr w:type="spellEnd"/>
      <w:r>
        <w:t xml:space="preserve"> </w:t>
      </w:r>
      <w:r>
        <w:rPr>
          <w:lang w:val="en-US" w:eastAsia="en-US" w:bidi="en-US"/>
        </w:rPr>
        <w:t>x</w:t>
      </w:r>
      <w:r w:rsidRPr="00292664">
        <w:rPr>
          <w:lang w:eastAsia="en-US" w:bidi="en-US"/>
        </w:rPr>
        <w:t xml:space="preserve"> </w:t>
      </w:r>
      <w:proofErr w:type="spellStart"/>
      <w:r>
        <w:t>μμκκ</w:t>
      </w:r>
      <w:proofErr w:type="spellEnd"/>
    </w:p>
    <w:p w:rsidR="00DA1A1B" w:rsidRDefault="008A64AE">
      <w:pPr>
        <w:pStyle w:val="20"/>
        <w:numPr>
          <w:ilvl w:val="0"/>
          <w:numId w:val="2"/>
        </w:numPr>
        <w:shd w:val="clear" w:color="auto" w:fill="auto"/>
        <w:tabs>
          <w:tab w:val="left" w:pos="571"/>
        </w:tabs>
        <w:spacing w:line="398" w:lineRule="exact"/>
        <w:ind w:left="600" w:right="1140"/>
        <w:jc w:val="left"/>
      </w:pPr>
      <w:r>
        <w:t xml:space="preserve">Η γυναίκα θα έχει αναγκαστικά τα δύο </w:t>
      </w:r>
      <w:proofErr w:type="spellStart"/>
      <w:r>
        <w:t>αλληλόμορφα</w:t>
      </w:r>
      <w:proofErr w:type="spellEnd"/>
      <w:r>
        <w:t xml:space="preserve"> α στο </w:t>
      </w:r>
      <w:proofErr w:type="spellStart"/>
      <w:r>
        <w:t>ιδιο</w:t>
      </w:r>
      <w:proofErr w:type="spellEnd"/>
      <w:r>
        <w:t xml:space="preserve"> χρωμόσωμα, διότι σε αντίθετη περίπτωση θα προέκυπτε απόγονος με τουλάχιστον 2 </w:t>
      </w:r>
      <w:proofErr w:type="spellStart"/>
      <w:r>
        <w:t>αλληλόμορφα</w:t>
      </w:r>
      <w:proofErr w:type="spellEnd"/>
      <w:r>
        <w:t xml:space="preserve"> α.</w:t>
      </w:r>
    </w:p>
    <w:p w:rsidR="00DA1A1B" w:rsidRDefault="008A64AE">
      <w:pPr>
        <w:pStyle w:val="20"/>
        <w:shd w:val="clear" w:color="auto" w:fill="auto"/>
        <w:ind w:left="600" w:firstLine="0"/>
        <w:jc w:val="left"/>
      </w:pPr>
      <w:r>
        <w:t>Γαμέτες άνδρα: 2α, α</w:t>
      </w:r>
    </w:p>
    <w:p w:rsidR="00DA1A1B" w:rsidRDefault="008A64AE">
      <w:pPr>
        <w:pStyle w:val="20"/>
        <w:shd w:val="clear" w:color="auto" w:fill="auto"/>
        <w:ind w:left="600" w:firstLine="0"/>
        <w:jc w:val="left"/>
      </w:pPr>
      <w:r>
        <w:t>Γαμέτες γυναίκας: 2α, 0α</w:t>
      </w:r>
    </w:p>
    <w:p w:rsidR="00DA1A1B" w:rsidRDefault="008A64AE">
      <w:pPr>
        <w:pStyle w:val="20"/>
        <w:shd w:val="clear" w:color="auto" w:fill="auto"/>
        <w:ind w:left="600" w:firstLine="0"/>
        <w:jc w:val="left"/>
      </w:pPr>
      <w:r>
        <w:t>Απόγονοι: 4α, 3α, 2α, 1α</w:t>
      </w:r>
    </w:p>
    <w:p w:rsidR="00970790" w:rsidRDefault="008A64AE">
      <w:pPr>
        <w:pStyle w:val="20"/>
        <w:shd w:val="clear" w:color="auto" w:fill="auto"/>
        <w:spacing w:line="398" w:lineRule="exact"/>
        <w:ind w:left="600" w:right="1140" w:firstLine="0"/>
        <w:jc w:val="left"/>
      </w:pPr>
      <w:r>
        <w:t xml:space="preserve">φυσιολογικό παιδί σε γονότυπο και φαινότυπο είναι 25% </w:t>
      </w:r>
    </w:p>
    <w:p w:rsidR="00DA1A1B" w:rsidRDefault="008A64AE">
      <w:pPr>
        <w:pStyle w:val="20"/>
        <w:shd w:val="clear" w:color="auto" w:fill="auto"/>
        <w:spacing w:line="398" w:lineRule="exact"/>
        <w:ind w:left="600" w:right="1140" w:firstLine="0"/>
        <w:jc w:val="left"/>
      </w:pPr>
      <w:r>
        <w:t>κάθε κύηση είναι ανεξάρτητο γεγονός και δε σχετίζεται με το προηγούμενο.</w:t>
      </w:r>
    </w:p>
    <w:p w:rsidR="00DA1A1B" w:rsidRDefault="008A64AE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line="403" w:lineRule="exact"/>
        <w:ind w:left="600" w:right="1140"/>
      </w:pPr>
      <w:r>
        <w:t xml:space="preserve">Έστω </w:t>
      </w:r>
      <w:r w:rsidR="001A7136">
        <w:t>χ</w:t>
      </w:r>
      <w:r>
        <w:t xml:space="preserve"> το </w:t>
      </w:r>
      <w:proofErr w:type="spellStart"/>
      <w:r>
        <w:t>διαγονίδιο</w:t>
      </w:r>
      <w:proofErr w:type="spellEnd"/>
      <w:r>
        <w:t xml:space="preserve"> στο χρωμόσωμα του 1ου ζεύγους και </w:t>
      </w:r>
      <w:r w:rsidR="001A7136">
        <w:t>ψ</w:t>
      </w:r>
      <w:r>
        <w:t xml:space="preserve"> στο χρωμόσωμα του 4ου ζεύγους. Εφόσον ισχύουν οι δυο νόμοι του </w:t>
      </w:r>
      <w:r>
        <w:rPr>
          <w:lang w:val="en-US" w:eastAsia="en-US" w:bidi="en-US"/>
        </w:rPr>
        <w:t>Mendel</w:t>
      </w:r>
      <w:r w:rsidRPr="00292664">
        <w:rPr>
          <w:lang w:eastAsia="en-US" w:bidi="en-US"/>
        </w:rPr>
        <w:t xml:space="preserve"> </w:t>
      </w:r>
      <w:r>
        <w:t>διότι τα γονίδια εδράζονται σε διαφορετικά ζεύγη ομόλογων χρωμοσωμάτων, η διασταύρωση είναι η ακόλουθη:</w:t>
      </w:r>
    </w:p>
    <w:p w:rsidR="00DA1A1B" w:rsidRDefault="001A7136">
      <w:pPr>
        <w:pStyle w:val="20"/>
        <w:shd w:val="clear" w:color="auto" w:fill="auto"/>
        <w:spacing w:line="523" w:lineRule="exact"/>
        <w:ind w:left="600" w:firstLine="0"/>
        <w:jc w:val="left"/>
      </w:pPr>
      <w:proofErr w:type="spellStart"/>
      <w:r>
        <w:t>ΧχΨΨ</w:t>
      </w:r>
      <w:proofErr w:type="spellEnd"/>
      <w:r w:rsidR="008A64AE">
        <w:t xml:space="preserve"> </w:t>
      </w:r>
      <w:r w:rsidR="008A64AE">
        <w:rPr>
          <w:lang w:val="en-US" w:eastAsia="en-US" w:bidi="en-US"/>
        </w:rPr>
        <w:t>x</w:t>
      </w:r>
      <w:r w:rsidR="008A64AE" w:rsidRPr="00292664">
        <w:rPr>
          <w:lang w:eastAsia="en-US" w:bidi="en-US"/>
        </w:rPr>
        <w:t xml:space="preserve"> </w:t>
      </w:r>
      <w:proofErr w:type="spellStart"/>
      <w:r>
        <w:rPr>
          <w:lang w:eastAsia="en-US" w:bidi="en-US"/>
        </w:rPr>
        <w:t>ΧΧΨψ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600" w:firstLine="0"/>
        <w:jc w:val="left"/>
      </w:pPr>
      <w:r>
        <w:t xml:space="preserve">Απόγονοι: </w:t>
      </w:r>
      <w:r w:rsidR="001A7136">
        <w:t>ΧΧΨΨ</w:t>
      </w:r>
      <w:r>
        <w:t xml:space="preserve">, </w:t>
      </w:r>
      <w:proofErr w:type="spellStart"/>
      <w:r w:rsidR="001A7136">
        <w:t>ΧχΨΨ</w:t>
      </w:r>
      <w:proofErr w:type="spellEnd"/>
      <w:r>
        <w:t xml:space="preserve">, </w:t>
      </w:r>
      <w:proofErr w:type="spellStart"/>
      <w:r w:rsidR="001A7136">
        <w:t>ΧΧΨψ</w:t>
      </w:r>
      <w:proofErr w:type="spellEnd"/>
      <w:r>
        <w:t xml:space="preserve">, </w:t>
      </w:r>
      <w:proofErr w:type="spellStart"/>
      <w:r w:rsidR="001A7136">
        <w:t>ΧχΨψ</w:t>
      </w:r>
      <w:proofErr w:type="spellEnd"/>
    </w:p>
    <w:p w:rsidR="00DA1A1B" w:rsidRDefault="008A64AE">
      <w:pPr>
        <w:pStyle w:val="20"/>
        <w:shd w:val="clear" w:color="auto" w:fill="auto"/>
        <w:spacing w:line="523" w:lineRule="exact"/>
        <w:ind w:left="600" w:firstLine="0"/>
        <w:jc w:val="left"/>
      </w:pPr>
      <w:r>
        <w:t>ανθεκτικά στα έντομα είναι 75%.</w:t>
      </w:r>
    </w:p>
    <w:sectPr w:rsidR="00DA1A1B" w:rsidSect="00705F51">
      <w:pgSz w:w="11900" w:h="16840"/>
      <w:pgMar w:top="1292" w:right="675" w:bottom="1714" w:left="17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A9" w:rsidRDefault="001504A9">
      <w:r>
        <w:separator/>
      </w:r>
    </w:p>
  </w:endnote>
  <w:endnote w:type="continuationSeparator" w:id="0">
    <w:p w:rsidR="001504A9" w:rsidRDefault="0015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A9" w:rsidRDefault="001504A9"/>
  </w:footnote>
  <w:footnote w:type="continuationSeparator" w:id="0">
    <w:p w:rsidR="001504A9" w:rsidRDefault="001504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554"/>
    <w:multiLevelType w:val="multilevel"/>
    <w:tmpl w:val="BC3A6E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84B9E"/>
    <w:multiLevelType w:val="multilevel"/>
    <w:tmpl w:val="876CD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A1A1B"/>
    <w:rsid w:val="001504A9"/>
    <w:rsid w:val="001A7136"/>
    <w:rsid w:val="002113DA"/>
    <w:rsid w:val="00292664"/>
    <w:rsid w:val="00411FC9"/>
    <w:rsid w:val="00705F51"/>
    <w:rsid w:val="00724F6F"/>
    <w:rsid w:val="008A64AE"/>
    <w:rsid w:val="008B7B59"/>
    <w:rsid w:val="00970790"/>
    <w:rsid w:val="00D00231"/>
    <w:rsid w:val="00D9318A"/>
    <w:rsid w:val="00DA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F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05F51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705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Επικεφαλίδα #1 (2)_"/>
    <w:basedOn w:val="a0"/>
    <w:link w:val="120"/>
    <w:rsid w:val="00705F5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3">
    <w:name w:val="Επικεφαλίδα #2 (3)_"/>
    <w:basedOn w:val="a0"/>
    <w:link w:val="230"/>
    <w:rsid w:val="00705F5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Σώμα κειμένου (2)_"/>
    <w:basedOn w:val="a0"/>
    <w:link w:val="20"/>
    <w:rsid w:val="00705F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5">
    <w:name w:val="Σώμα κειμένου (2) + 6;5 στ."/>
    <w:basedOn w:val="2"/>
    <w:rsid w:val="00705F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30">
    <w:name w:val="Σώμα κειμένου (3)"/>
    <w:basedOn w:val="a"/>
    <w:link w:val="3"/>
    <w:rsid w:val="00705F51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0">
    <w:name w:val="Επικεφαλίδα #1 (2)"/>
    <w:basedOn w:val="a"/>
    <w:link w:val="12"/>
    <w:rsid w:val="00705F51"/>
    <w:pPr>
      <w:shd w:val="clear" w:color="auto" w:fill="FFFFFF"/>
      <w:spacing w:before="6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30">
    <w:name w:val="Επικεφαλίδα #2 (3)"/>
    <w:basedOn w:val="a"/>
    <w:link w:val="23"/>
    <w:rsid w:val="00705F51"/>
    <w:pPr>
      <w:shd w:val="clear" w:color="auto" w:fill="FFFFFF"/>
      <w:spacing w:before="240" w:line="518" w:lineRule="exact"/>
      <w:ind w:hanging="460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Σώμα κειμένου (2)"/>
    <w:basedOn w:val="a"/>
    <w:link w:val="2"/>
    <w:rsid w:val="00705F51"/>
    <w:pPr>
      <w:shd w:val="clear" w:color="auto" w:fill="FFFFFF"/>
      <w:spacing w:line="518" w:lineRule="exact"/>
      <w:ind w:hanging="60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Varbobitis</dc:creator>
  <cp:lastModifiedBy>user1</cp:lastModifiedBy>
  <cp:revision>3</cp:revision>
  <dcterms:created xsi:type="dcterms:W3CDTF">2018-06-19T19:07:00Z</dcterms:created>
  <dcterms:modified xsi:type="dcterms:W3CDTF">2018-06-19T21:44:00Z</dcterms:modified>
</cp:coreProperties>
</file>